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0B" w:rsidRPr="000B14EB" w:rsidRDefault="000B14EB">
      <w:pPr>
        <w:rPr>
          <w:b/>
          <w:sz w:val="28"/>
          <w:szCs w:val="28"/>
        </w:rPr>
      </w:pPr>
      <w:r w:rsidRPr="000B14EB">
        <w:rPr>
          <w:b/>
          <w:sz w:val="28"/>
          <w:szCs w:val="28"/>
        </w:rPr>
        <w:t>Cost Comparison Horizontal vs. Vertical Storage</w:t>
      </w:r>
    </w:p>
    <w:p w:rsidR="000B14EB" w:rsidRPr="000B14EB" w:rsidRDefault="000B14EB" w:rsidP="000B14EB">
      <w:pPr>
        <w:spacing w:after="0"/>
        <w:rPr>
          <w:b/>
          <w:sz w:val="24"/>
          <w:szCs w:val="24"/>
        </w:rPr>
      </w:pPr>
      <w:r w:rsidRPr="000B14EB">
        <w:rPr>
          <w:b/>
          <w:sz w:val="24"/>
          <w:szCs w:val="24"/>
        </w:rPr>
        <w:t>Tons (As fed)</w:t>
      </w:r>
      <w:r w:rsidRPr="000B14EB">
        <w:rPr>
          <w:b/>
          <w:sz w:val="24"/>
          <w:szCs w:val="24"/>
        </w:rPr>
        <w:tab/>
        <w:t>Cost</w:t>
      </w:r>
      <w:r w:rsidRPr="000B14E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B14EB">
        <w:rPr>
          <w:b/>
          <w:sz w:val="24"/>
          <w:szCs w:val="24"/>
        </w:rPr>
        <w:t xml:space="preserve">Initial Bunker 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Pr="000B14EB">
        <w:rPr>
          <w:b/>
          <w:sz w:val="24"/>
          <w:szCs w:val="24"/>
        </w:rPr>
        <w:t>20 –year Vertical</w:t>
      </w:r>
      <w:r w:rsidRPr="000B14EB">
        <w:rPr>
          <w:b/>
          <w:sz w:val="24"/>
          <w:szCs w:val="24"/>
        </w:rPr>
        <w:tab/>
        <w:t>20-year</w:t>
      </w:r>
      <w:r>
        <w:rPr>
          <w:b/>
          <w:sz w:val="24"/>
          <w:szCs w:val="24"/>
        </w:rPr>
        <w:t xml:space="preserve"> Bunker</w:t>
      </w:r>
    </w:p>
    <w:p w:rsidR="000B14EB" w:rsidRDefault="000B14EB" w:rsidP="000B14EB">
      <w:pPr>
        <w:spacing w:after="0"/>
        <w:rPr>
          <w:b/>
          <w:sz w:val="24"/>
          <w:szCs w:val="24"/>
        </w:rPr>
      </w:pPr>
      <w:r w:rsidRPr="000B14EB">
        <w:rPr>
          <w:b/>
          <w:sz w:val="24"/>
          <w:szCs w:val="24"/>
        </w:rPr>
        <w:tab/>
      </w:r>
      <w:r w:rsidRPr="000B14EB">
        <w:rPr>
          <w:b/>
          <w:sz w:val="24"/>
          <w:szCs w:val="24"/>
        </w:rPr>
        <w:tab/>
      </w:r>
      <w:r w:rsidRPr="000B14E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Silo Cost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Operational Cost</w:t>
      </w:r>
      <w:r>
        <w:rPr>
          <w:b/>
          <w:sz w:val="24"/>
          <w:szCs w:val="24"/>
        </w:rPr>
        <w:tab/>
        <w:t>Operational Cost</w:t>
      </w:r>
      <w:r>
        <w:rPr>
          <w:b/>
          <w:sz w:val="24"/>
          <w:szCs w:val="24"/>
        </w:rPr>
        <w:tab/>
      </w:r>
    </w:p>
    <w:p w:rsidR="000B14EB" w:rsidRDefault="000B14EB" w:rsidP="000B14EB">
      <w:pPr>
        <w:spacing w:after="0"/>
        <w:rPr>
          <w:sz w:val="24"/>
          <w:szCs w:val="24"/>
        </w:rPr>
      </w:pPr>
    </w:p>
    <w:p w:rsidR="000B14EB" w:rsidRDefault="000B14EB" w:rsidP="000B14EB">
      <w:pPr>
        <w:spacing w:after="0"/>
        <w:rPr>
          <w:sz w:val="24"/>
          <w:szCs w:val="24"/>
        </w:rPr>
      </w:pPr>
      <w:r>
        <w:rPr>
          <w:sz w:val="24"/>
          <w:szCs w:val="24"/>
        </w:rPr>
        <w:t>500   Tons</w:t>
      </w:r>
      <w:r>
        <w:rPr>
          <w:sz w:val="24"/>
          <w:szCs w:val="24"/>
        </w:rPr>
        <w:tab/>
        <w:t>$32,000.00</w:t>
      </w:r>
      <w:r>
        <w:rPr>
          <w:sz w:val="24"/>
          <w:szCs w:val="24"/>
        </w:rPr>
        <w:tab/>
        <w:t>$18,000.00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$405,000.00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</w:t>
      </w:r>
      <w:bookmarkStart w:id="0" w:name="_GoBack"/>
      <w:bookmarkEnd w:id="0"/>
      <w:r>
        <w:rPr>
          <w:sz w:val="24"/>
          <w:szCs w:val="24"/>
        </w:rPr>
        <w:t>580,000.00</w:t>
      </w:r>
    </w:p>
    <w:p w:rsidR="000B14EB" w:rsidRDefault="000B14EB" w:rsidP="000B14EB">
      <w:pPr>
        <w:spacing w:after="0"/>
        <w:rPr>
          <w:sz w:val="24"/>
          <w:szCs w:val="24"/>
        </w:rPr>
      </w:pPr>
      <w:r>
        <w:rPr>
          <w:sz w:val="24"/>
          <w:szCs w:val="24"/>
        </w:rPr>
        <w:t>1000 Tons</w:t>
      </w:r>
      <w:r>
        <w:rPr>
          <w:sz w:val="24"/>
          <w:szCs w:val="24"/>
        </w:rPr>
        <w:tab/>
        <w:t xml:space="preserve">  47,000.00</w:t>
      </w:r>
      <w:r>
        <w:rPr>
          <w:sz w:val="24"/>
          <w:szCs w:val="24"/>
        </w:rPr>
        <w:tab/>
        <w:t xml:space="preserve">   31,000.00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480,000.00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664,000.00</w:t>
      </w:r>
    </w:p>
    <w:p w:rsidR="000B14EB" w:rsidRDefault="000B14EB" w:rsidP="000B14EB">
      <w:pPr>
        <w:spacing w:after="0"/>
        <w:rPr>
          <w:sz w:val="24"/>
          <w:szCs w:val="24"/>
        </w:rPr>
      </w:pPr>
      <w:r>
        <w:rPr>
          <w:sz w:val="24"/>
          <w:szCs w:val="24"/>
        </w:rPr>
        <w:t>1500 Tons</w:t>
      </w:r>
      <w:r>
        <w:rPr>
          <w:sz w:val="24"/>
          <w:szCs w:val="24"/>
        </w:rPr>
        <w:tab/>
        <w:t xml:space="preserve">  67,000.00</w:t>
      </w:r>
      <w:r>
        <w:rPr>
          <w:sz w:val="24"/>
          <w:szCs w:val="24"/>
        </w:rPr>
        <w:tab/>
        <w:t xml:space="preserve">   33,700.00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541,000.00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731,000.00</w:t>
      </w:r>
    </w:p>
    <w:p w:rsidR="000B14EB" w:rsidRDefault="000B14EB" w:rsidP="000B14EB">
      <w:pPr>
        <w:spacing w:after="0"/>
        <w:rPr>
          <w:sz w:val="24"/>
          <w:szCs w:val="24"/>
        </w:rPr>
      </w:pPr>
      <w:r>
        <w:rPr>
          <w:sz w:val="24"/>
          <w:szCs w:val="24"/>
        </w:rPr>
        <w:t>2000 Tons</w:t>
      </w:r>
      <w:r>
        <w:rPr>
          <w:sz w:val="24"/>
          <w:szCs w:val="24"/>
        </w:rPr>
        <w:tab/>
        <w:t xml:space="preserve">  79,000.00</w:t>
      </w:r>
      <w:r>
        <w:rPr>
          <w:sz w:val="24"/>
          <w:szCs w:val="24"/>
        </w:rPr>
        <w:tab/>
        <w:t xml:space="preserve">   39,000.00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660,000.00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857,000.00</w:t>
      </w:r>
    </w:p>
    <w:p w:rsidR="000B14EB" w:rsidRPr="000B14EB" w:rsidRDefault="000B14EB" w:rsidP="000B14EB">
      <w:pPr>
        <w:spacing w:after="0"/>
        <w:rPr>
          <w:sz w:val="24"/>
          <w:szCs w:val="24"/>
        </w:rPr>
      </w:pPr>
      <w:r>
        <w:rPr>
          <w:sz w:val="24"/>
          <w:szCs w:val="24"/>
        </w:rPr>
        <w:t>3000 Tons</w:t>
      </w:r>
      <w:r>
        <w:rPr>
          <w:sz w:val="24"/>
          <w:szCs w:val="24"/>
        </w:rPr>
        <w:tab/>
        <w:t>110,000.00</w:t>
      </w:r>
      <w:r>
        <w:rPr>
          <w:sz w:val="24"/>
          <w:szCs w:val="24"/>
        </w:rPr>
        <w:tab/>
        <w:t xml:space="preserve">   52,000.00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759,000.00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1,172,000.00</w:t>
      </w:r>
    </w:p>
    <w:sectPr w:rsidR="000B14EB" w:rsidRPr="000B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EB"/>
    <w:rsid w:val="000B14EB"/>
    <w:rsid w:val="0035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2017-07-22T17:08:00Z</dcterms:created>
  <dcterms:modified xsi:type="dcterms:W3CDTF">2017-07-22T17:18:00Z</dcterms:modified>
</cp:coreProperties>
</file>